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0C" w:rsidRDefault="002F210C" w:rsidP="002F210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Управление рекомендует подать заявление на льготу </w:t>
      </w:r>
    </w:p>
    <w:p w:rsidR="002F210C" w:rsidRPr="002F210C" w:rsidRDefault="002F210C" w:rsidP="002F210C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по имущественным налогам до 1 апреля</w:t>
      </w:r>
    </w:p>
    <w:p w:rsidR="002F210C" w:rsidRPr="002F210C" w:rsidRDefault="002F210C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УФНС России по Саратовской области напоминает, что в </w:t>
      </w:r>
      <w:hyperlink r:id="rId6" w:tgtFrame="_blank" w:history="1">
        <w:r w:rsidRPr="002F210C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 407 НК РФ</w:t>
        </w:r>
      </w:hyperlink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перечислены категории налогоплательщиков, имеющих право на получение льгот по имущественным налогам. </w:t>
      </w:r>
    </w:p>
    <w:p w:rsidR="002F210C" w:rsidRPr="002F210C" w:rsidRDefault="002F210C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первую очередь, заявление на льготу (форма КНД 1150063) необходимо предоставить тем налогоплательщикам, у которых в 2023 году впервые возникли основания для их использования или продлился льготный статус.</w:t>
      </w:r>
    </w:p>
    <w:p w:rsidR="002F210C" w:rsidRPr="002F210C" w:rsidRDefault="002F210C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Физические лица могут подать заявление любым удобным способом:</w:t>
      </w:r>
    </w:p>
    <w:p w:rsidR="002F210C" w:rsidRPr="002F210C" w:rsidRDefault="002F210C" w:rsidP="002F210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через </w:t>
      </w:r>
      <w:hyperlink r:id="rId7" w:tgtFrame="_blank" w:history="1">
        <w:r w:rsidRPr="002F210C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Личный кабинет налогоплательщика</w:t>
        </w:r>
      </w:hyperlink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2F210C" w:rsidRPr="002F210C" w:rsidRDefault="002F210C" w:rsidP="002F210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почте; </w:t>
      </w:r>
    </w:p>
    <w:p w:rsidR="002F210C" w:rsidRPr="002F210C" w:rsidRDefault="002F210C" w:rsidP="002F210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 в налоговой инспекции; </w:t>
      </w:r>
    </w:p>
    <w:p w:rsidR="002F210C" w:rsidRPr="002F210C" w:rsidRDefault="002F210C" w:rsidP="002F210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отделения ГАУСО «МФЦ».</w:t>
      </w:r>
    </w:p>
    <w:p w:rsidR="002F210C" w:rsidRPr="002F210C" w:rsidRDefault="002F210C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рассматривается в течение 30 дней. Налогоплательщику направляется уведомление о предоставлении налоговой льготы, либо сообщение об отказе от её предоставления. Рекомендуем подать заявление  до 1 апреля 2024 года, что позволит корректно сформировать и своевременно направить в ваш адрес налоговое уведомление.</w:t>
      </w:r>
    </w:p>
    <w:p w:rsidR="002F210C" w:rsidRPr="002F210C" w:rsidRDefault="002F210C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2023 году льготой по налогу на имущество физических лиц воспользовался каждый 4-й житель региона, а по земельному налогу – каждый 8-й. Общая сумма предоставленных льгот составила более 1 </w:t>
      </w:r>
      <w:proofErr w:type="gramStart"/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End"/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рублей. </w:t>
      </w:r>
    </w:p>
    <w:p w:rsidR="000E7040" w:rsidRDefault="002F210C" w:rsidP="000E704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Подробную информацию о льготах по имущественным налогам физических лиц можно получить с помощью сервиса «</w:t>
      </w:r>
      <w:hyperlink r:id="rId8" w:tgtFrame="_blank" w:history="1">
        <w:r w:rsidRPr="002F210C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Справочная информация о ставках и льготах по имущественным налогам</w:t>
        </w:r>
      </w:hyperlink>
      <w:r w:rsidRPr="002F210C">
        <w:rPr>
          <w:rFonts w:ascii="Times New Roman" w:eastAsia="Times New Roman" w:hAnsi="Times New Roman" w:cs="Times New Roman"/>
          <w:sz w:val="26"/>
          <w:szCs w:val="26"/>
          <w:lang w:eastAsia="ru-RU"/>
        </w:rPr>
        <w:t>», размещенного на официальном сайте ФНС России.</w:t>
      </w:r>
      <w:bookmarkStart w:id="0" w:name="_GoBack"/>
      <w:bookmarkEnd w:id="0"/>
    </w:p>
    <w:p w:rsidR="000E7040" w:rsidRDefault="000E7040" w:rsidP="000E704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УФНС России по Саратовской области</w:t>
      </w:r>
    </w:p>
    <w:p w:rsidR="000E7040" w:rsidRPr="002F210C" w:rsidRDefault="000E7040" w:rsidP="002F210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17D1A" w:rsidRPr="002F210C" w:rsidRDefault="00D17D1A">
      <w:pPr>
        <w:rPr>
          <w:rFonts w:ascii="Times New Roman" w:hAnsi="Times New Roman" w:cs="Times New Roman"/>
          <w:sz w:val="26"/>
          <w:szCs w:val="26"/>
        </w:rPr>
      </w:pPr>
    </w:p>
    <w:sectPr w:rsidR="00D17D1A" w:rsidRPr="002F210C" w:rsidSect="00C45143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A1BCA"/>
    <w:multiLevelType w:val="multilevel"/>
    <w:tmpl w:val="7984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14"/>
    <w:rsid w:val="000E7040"/>
    <w:rsid w:val="00125A14"/>
    <w:rsid w:val="002F210C"/>
    <w:rsid w:val="00C45143"/>
    <w:rsid w:val="00D1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21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21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64/service/tax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kfl2.nalog.ru/lk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log.garant.ru/fns/nk/9cd87e493d9fc9c9d85aab7e16da9038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Балберина Анастасия Викторовна</dc:creator>
  <cp:keywords/>
  <dc:description/>
  <cp:lastModifiedBy>Балберина Анастасия Викторовна</cp:lastModifiedBy>
  <cp:revision>7</cp:revision>
  <dcterms:created xsi:type="dcterms:W3CDTF">2024-03-19T06:27:00Z</dcterms:created>
  <dcterms:modified xsi:type="dcterms:W3CDTF">2024-03-19T06:44:00Z</dcterms:modified>
</cp:coreProperties>
</file>